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3FDFFA4" w:rsidP="542A558A" w:rsidRDefault="63FDFFA4" w14:paraId="5271142B" w14:textId="5A582802">
      <w:pPr>
        <w:pStyle w:val="Normal"/>
        <w:jc w:val="center"/>
        <w:rPr>
          <w:rFonts w:ascii="Gill Sans MT" w:hAnsi="Gill Sans MT" w:eastAsia="Gill Sans MT" w:cs="Gill Sans MT"/>
          <w:b w:val="1"/>
          <w:bCs w:val="1"/>
          <w:noProof w:val="0"/>
          <w:sz w:val="28"/>
          <w:szCs w:val="28"/>
          <w:lang w:val="es-ES"/>
        </w:rPr>
      </w:pPr>
      <w:r w:rsidRPr="52616A54" w:rsidR="63FDFFA4">
        <w:rPr>
          <w:rFonts w:ascii="Gill Sans MT" w:hAnsi="Gill Sans MT" w:eastAsia="Gill Sans MT" w:cs="Gill Sans MT"/>
          <w:b w:val="1"/>
          <w:bCs w:val="1"/>
          <w:noProof w:val="0"/>
          <w:sz w:val="28"/>
          <w:szCs w:val="28"/>
          <w:lang w:val="es-ES"/>
        </w:rPr>
        <w:t xml:space="preserve">Una </w:t>
      </w:r>
      <w:r w:rsidRPr="52616A54" w:rsidR="541C4829">
        <w:rPr>
          <w:rFonts w:ascii="Gill Sans MT" w:hAnsi="Gill Sans MT" w:eastAsia="Gill Sans MT" w:cs="Gill Sans MT"/>
          <w:b w:val="1"/>
          <w:bCs w:val="1"/>
          <w:noProof w:val="0"/>
          <w:sz w:val="28"/>
          <w:szCs w:val="28"/>
          <w:lang w:val="es-ES"/>
        </w:rPr>
        <w:t>l</w:t>
      </w:r>
      <w:r w:rsidRPr="52616A54" w:rsidR="63FDFFA4">
        <w:rPr>
          <w:rFonts w:ascii="Gill Sans MT" w:hAnsi="Gill Sans MT" w:eastAsia="Gill Sans MT" w:cs="Gill Sans MT"/>
          <w:b w:val="1"/>
          <w:bCs w:val="1"/>
          <w:noProof w:val="0"/>
          <w:sz w:val="28"/>
          <w:szCs w:val="28"/>
          <w:lang w:val="es-ES"/>
        </w:rPr>
        <w:t xml:space="preserve">una de </w:t>
      </w:r>
      <w:r w:rsidRPr="52616A54" w:rsidR="280D1F68">
        <w:rPr>
          <w:rFonts w:ascii="Gill Sans MT" w:hAnsi="Gill Sans MT" w:eastAsia="Gill Sans MT" w:cs="Gill Sans MT"/>
          <w:b w:val="1"/>
          <w:bCs w:val="1"/>
          <w:noProof w:val="0"/>
          <w:sz w:val="28"/>
          <w:szCs w:val="28"/>
          <w:lang w:val="es-ES"/>
        </w:rPr>
        <w:t>m</w:t>
      </w:r>
      <w:r w:rsidRPr="52616A54" w:rsidR="63FDFFA4">
        <w:rPr>
          <w:rFonts w:ascii="Gill Sans MT" w:hAnsi="Gill Sans MT" w:eastAsia="Gill Sans MT" w:cs="Gill Sans MT"/>
          <w:b w:val="1"/>
          <w:bCs w:val="1"/>
          <w:noProof w:val="0"/>
          <w:sz w:val="28"/>
          <w:szCs w:val="28"/>
          <w:lang w:val="es-ES"/>
        </w:rPr>
        <w:t xml:space="preserve">iel </w:t>
      </w:r>
      <w:r w:rsidRPr="52616A54" w:rsidR="47FED815">
        <w:rPr>
          <w:rFonts w:ascii="Gill Sans MT" w:hAnsi="Gill Sans MT" w:eastAsia="Gill Sans MT" w:cs="Gill Sans MT"/>
          <w:b w:val="1"/>
          <w:bCs w:val="1"/>
          <w:noProof w:val="0"/>
          <w:sz w:val="28"/>
          <w:szCs w:val="28"/>
          <w:lang w:val="es-ES"/>
        </w:rPr>
        <w:t>i</w:t>
      </w:r>
      <w:r w:rsidRPr="52616A54" w:rsidR="63FDFFA4">
        <w:rPr>
          <w:rFonts w:ascii="Gill Sans MT" w:hAnsi="Gill Sans MT" w:eastAsia="Gill Sans MT" w:cs="Gill Sans MT"/>
          <w:b w:val="1"/>
          <w:bCs w:val="1"/>
          <w:noProof w:val="0"/>
          <w:sz w:val="28"/>
          <w:szCs w:val="28"/>
          <w:lang w:val="es-ES"/>
        </w:rPr>
        <w:t xml:space="preserve">nolvidable en Asia: </w:t>
      </w:r>
      <w:r w:rsidRPr="52616A54" w:rsidR="35D3D310">
        <w:rPr>
          <w:rFonts w:ascii="Gill Sans MT" w:hAnsi="Gill Sans MT" w:eastAsia="Gill Sans MT" w:cs="Gill Sans MT"/>
          <w:b w:val="1"/>
          <w:bCs w:val="1"/>
          <w:noProof w:val="0"/>
          <w:sz w:val="28"/>
          <w:szCs w:val="28"/>
          <w:lang w:val="es-ES"/>
        </w:rPr>
        <w:t>r</w:t>
      </w:r>
      <w:r w:rsidRPr="52616A54" w:rsidR="63FDFFA4">
        <w:rPr>
          <w:rFonts w:ascii="Gill Sans MT" w:hAnsi="Gill Sans MT" w:eastAsia="Gill Sans MT" w:cs="Gill Sans MT"/>
          <w:b w:val="1"/>
          <w:bCs w:val="1"/>
          <w:noProof w:val="0"/>
          <w:sz w:val="28"/>
          <w:szCs w:val="28"/>
          <w:lang w:val="es-ES"/>
        </w:rPr>
        <w:t xml:space="preserve">omance, </w:t>
      </w:r>
      <w:r w:rsidRPr="52616A54" w:rsidR="0DBD6B32">
        <w:rPr>
          <w:rFonts w:ascii="Gill Sans MT" w:hAnsi="Gill Sans MT" w:eastAsia="Gill Sans MT" w:cs="Gill Sans MT"/>
          <w:b w:val="1"/>
          <w:bCs w:val="1"/>
          <w:noProof w:val="0"/>
          <w:sz w:val="28"/>
          <w:szCs w:val="28"/>
          <w:lang w:val="es-ES"/>
        </w:rPr>
        <w:t>l</w:t>
      </w:r>
      <w:r w:rsidRPr="52616A54" w:rsidR="63FDFFA4">
        <w:rPr>
          <w:rFonts w:ascii="Gill Sans MT" w:hAnsi="Gill Sans MT" w:eastAsia="Gill Sans MT" w:cs="Gill Sans MT"/>
          <w:b w:val="1"/>
          <w:bCs w:val="1"/>
          <w:noProof w:val="0"/>
          <w:sz w:val="28"/>
          <w:szCs w:val="28"/>
          <w:lang w:val="es-ES"/>
        </w:rPr>
        <w:t xml:space="preserve">ujo y </w:t>
      </w:r>
      <w:r w:rsidRPr="52616A54" w:rsidR="635056D3">
        <w:rPr>
          <w:rFonts w:ascii="Gill Sans MT" w:hAnsi="Gill Sans MT" w:eastAsia="Gill Sans MT" w:cs="Gill Sans MT"/>
          <w:b w:val="1"/>
          <w:bCs w:val="1"/>
          <w:noProof w:val="0"/>
          <w:sz w:val="28"/>
          <w:szCs w:val="28"/>
          <w:lang w:val="es-ES"/>
        </w:rPr>
        <w:t>a</w:t>
      </w:r>
      <w:r w:rsidRPr="52616A54" w:rsidR="63FDFFA4">
        <w:rPr>
          <w:rFonts w:ascii="Gill Sans MT" w:hAnsi="Gill Sans MT" w:eastAsia="Gill Sans MT" w:cs="Gill Sans MT"/>
          <w:b w:val="1"/>
          <w:bCs w:val="1"/>
          <w:noProof w:val="0"/>
          <w:sz w:val="28"/>
          <w:szCs w:val="28"/>
          <w:lang w:val="es-ES"/>
        </w:rPr>
        <w:t>ventura en Estambul, Hong Kong y Bangkok</w:t>
      </w:r>
    </w:p>
    <w:p w:rsidR="443CE1EB" w:rsidP="52616A54" w:rsidRDefault="443CE1EB" w14:paraId="3C7A44C7" w14:textId="77CD2B40">
      <w:pPr>
        <w:spacing w:before="240" w:beforeAutospacing="off" w:after="240" w:afterAutospacing="off"/>
        <w:jc w:val="both"/>
      </w:pPr>
      <w:r w:rsidRPr="52616A54" w:rsidR="443CE1EB">
        <w:rPr>
          <w:rFonts w:ascii="Gill Sans MT" w:hAnsi="Gill Sans MT" w:eastAsia="Gill Sans MT" w:cs="Gill Sans MT"/>
          <w:noProof w:val="0"/>
          <w:sz w:val="24"/>
          <w:szCs w:val="24"/>
          <w:lang w:val="es-ES"/>
        </w:rPr>
        <w:t>Imaginen una luna de miel donde el lujo se entrelaza con el romance y la aventura en tres destinos exquisitos: Estambul, Hong Kong y Bangkok. Cada destino revela experiencias y actividades únicas que vuelven cada instante en un recuerdo imborrable.</w:t>
      </w:r>
    </w:p>
    <w:p w:rsidR="443CE1EB" w:rsidP="52616A54" w:rsidRDefault="443CE1EB" w14:paraId="2071A82C" w14:textId="1E7177AD">
      <w:pPr>
        <w:spacing w:before="240" w:beforeAutospacing="off" w:after="240" w:afterAutospacing="off"/>
        <w:jc w:val="both"/>
      </w:pPr>
      <w:r w:rsidRPr="52616A54" w:rsidR="443CE1EB">
        <w:rPr>
          <w:rFonts w:ascii="Gill Sans MT" w:hAnsi="Gill Sans MT" w:eastAsia="Gill Sans MT" w:cs="Gill Sans MT"/>
          <w:noProof w:val="0"/>
          <w:sz w:val="24"/>
          <w:szCs w:val="24"/>
          <w:lang w:val="es-ES"/>
        </w:rPr>
        <w:t xml:space="preserve">Déjense llevar en este recorrido por estos destinos en compañía de </w:t>
      </w:r>
      <w:r w:rsidRPr="52616A54" w:rsidR="443CE1EB">
        <w:rPr>
          <w:rFonts w:ascii="Gill Sans MT" w:hAnsi="Gill Sans MT" w:eastAsia="Gill Sans MT" w:cs="Gill Sans MT"/>
          <w:noProof w:val="0"/>
          <w:sz w:val="24"/>
          <w:szCs w:val="24"/>
          <w:lang w:val="es-ES"/>
        </w:rPr>
        <w:t>The</w:t>
      </w:r>
      <w:r w:rsidRPr="52616A54" w:rsidR="443CE1EB">
        <w:rPr>
          <w:rFonts w:ascii="Gill Sans MT" w:hAnsi="Gill Sans MT" w:eastAsia="Gill Sans MT" w:cs="Gill Sans MT"/>
          <w:noProof w:val="0"/>
          <w:sz w:val="24"/>
          <w:szCs w:val="24"/>
          <w:lang w:val="es-ES"/>
        </w:rPr>
        <w:t xml:space="preserve"> </w:t>
      </w:r>
      <w:r w:rsidRPr="52616A54" w:rsidR="443CE1EB">
        <w:rPr>
          <w:rFonts w:ascii="Gill Sans MT" w:hAnsi="Gill Sans MT" w:eastAsia="Gill Sans MT" w:cs="Gill Sans MT"/>
          <w:noProof w:val="0"/>
          <w:sz w:val="24"/>
          <w:szCs w:val="24"/>
          <w:lang w:val="es-ES"/>
        </w:rPr>
        <w:t>Peninsula</w:t>
      </w:r>
      <w:r w:rsidRPr="52616A54" w:rsidR="443CE1EB">
        <w:rPr>
          <w:rFonts w:ascii="Gill Sans MT" w:hAnsi="Gill Sans MT" w:eastAsia="Gill Sans MT" w:cs="Gill Sans MT"/>
          <w:noProof w:val="0"/>
          <w:sz w:val="24"/>
          <w:szCs w:val="24"/>
          <w:lang w:val="es-ES"/>
        </w:rPr>
        <w:t xml:space="preserve"> </w:t>
      </w:r>
      <w:r w:rsidRPr="52616A54" w:rsidR="443CE1EB">
        <w:rPr>
          <w:rFonts w:ascii="Gill Sans MT" w:hAnsi="Gill Sans MT" w:eastAsia="Gill Sans MT" w:cs="Gill Sans MT"/>
          <w:noProof w:val="0"/>
          <w:sz w:val="24"/>
          <w:szCs w:val="24"/>
          <w:lang w:val="es-ES"/>
        </w:rPr>
        <w:t>Hotels</w:t>
      </w:r>
      <w:r w:rsidRPr="52616A54" w:rsidR="443CE1EB">
        <w:rPr>
          <w:rFonts w:ascii="Gill Sans MT" w:hAnsi="Gill Sans MT" w:eastAsia="Gill Sans MT" w:cs="Gill Sans MT"/>
          <w:noProof w:val="0"/>
          <w:sz w:val="24"/>
          <w:szCs w:val="24"/>
          <w:lang w:val="es-ES"/>
        </w:rPr>
        <w:t>, reconocidos mundialmente por su lujo incomparable, servicio impecable y detalles excepcionales, elementos que convierten cada estadía en una experiencia distintiva y memorable.</w:t>
      </w:r>
    </w:p>
    <w:p w:rsidR="443CE1EB" w:rsidP="52616A54" w:rsidRDefault="443CE1EB" w14:paraId="22449E6C" w14:textId="683BD181">
      <w:pPr>
        <w:spacing w:before="240" w:beforeAutospacing="off" w:after="240" w:afterAutospacing="off"/>
        <w:jc w:val="both"/>
      </w:pPr>
      <w:r w:rsidRPr="52616A54" w:rsidR="443CE1EB">
        <w:rPr>
          <w:rFonts w:ascii="Gill Sans MT" w:hAnsi="Gill Sans MT" w:eastAsia="Gill Sans MT" w:cs="Gill Sans MT"/>
          <w:b w:val="1"/>
          <w:bCs w:val="1"/>
          <w:noProof w:val="0"/>
          <w:sz w:val="24"/>
          <w:szCs w:val="24"/>
          <w:lang w:val="es-ES"/>
        </w:rPr>
        <w:t>Estambul - Romance a orillas del Bósforo</w:t>
      </w:r>
    </w:p>
    <w:p w:rsidR="443CE1EB" w:rsidP="52616A54" w:rsidRDefault="443CE1EB" w14:paraId="5A7763B7" w14:textId="226A22D7">
      <w:pPr>
        <w:pStyle w:val="ListParagraph"/>
        <w:numPr>
          <w:ilvl w:val="0"/>
          <w:numId w:val="14"/>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Embárquense en una travesía en yate por el Bósforo, donde podrán admirar la ciudad desde una perspectiva exclusiva y maravillarse con monumentos icónicos como el Palacio de Topkapi y la Mezquita Azul.</w:t>
      </w:r>
    </w:p>
    <w:p w:rsidR="443CE1EB" w:rsidP="52616A54" w:rsidRDefault="443CE1EB" w14:paraId="64C3ECC5" w14:textId="2C358950">
      <w:pPr>
        <w:pStyle w:val="ListParagraph"/>
        <w:numPr>
          <w:ilvl w:val="0"/>
          <w:numId w:val="14"/>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Descubran el laberinto del Gran Bazar, una experiencia íntima y cautivadora que invita a explorar joyas y textiles únicos, en un ambiente que mezcla romanticismo y tradición.</w:t>
      </w:r>
    </w:p>
    <w:p w:rsidR="443CE1EB" w:rsidP="52616A54" w:rsidRDefault="443CE1EB" w14:paraId="637A6777" w14:textId="5672B1CC">
      <w:pPr>
        <w:pStyle w:val="ListParagraph"/>
        <w:numPr>
          <w:ilvl w:val="0"/>
          <w:numId w:val="14"/>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Sumérjanse en la historia de Estambul recorriendo la emblemática Hagia Sophia, un sitio que, con sus leyendas y majestuosidad, añade un misticismo especial a su experiencia.</w:t>
      </w:r>
    </w:p>
    <w:p w:rsidR="443CE1EB" w:rsidP="52616A54" w:rsidRDefault="443CE1EB" w14:paraId="15080FF7" w14:textId="07117AB5">
      <w:pPr>
        <w:spacing w:before="240" w:beforeAutospacing="off" w:after="240" w:afterAutospacing="off"/>
        <w:jc w:val="both"/>
      </w:pPr>
      <w:r w:rsidRPr="52616A54" w:rsidR="443CE1EB">
        <w:rPr>
          <w:rFonts w:ascii="Gill Sans MT" w:hAnsi="Gill Sans MT" w:eastAsia="Gill Sans MT" w:cs="Gill Sans MT"/>
          <w:noProof w:val="0"/>
          <w:sz w:val="24"/>
          <w:szCs w:val="24"/>
          <w:lang w:val="es-ES"/>
        </w:rPr>
        <w:t xml:space="preserve">Hospédense en </w:t>
      </w:r>
      <w:r w:rsidRPr="52616A54" w:rsidR="443CE1EB">
        <w:rPr>
          <w:rFonts w:ascii="Gill Sans MT" w:hAnsi="Gill Sans MT" w:eastAsia="Gill Sans MT" w:cs="Gill Sans MT"/>
          <w:b w:val="1"/>
          <w:bCs w:val="1"/>
          <w:noProof w:val="0"/>
          <w:sz w:val="24"/>
          <w:szCs w:val="24"/>
          <w:lang w:val="es-ES"/>
        </w:rPr>
        <w:t>The</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Peninsula</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Istanbul</w:t>
      </w:r>
      <w:r w:rsidRPr="52616A54" w:rsidR="443CE1EB">
        <w:rPr>
          <w:rFonts w:ascii="Gill Sans MT" w:hAnsi="Gill Sans MT" w:eastAsia="Gill Sans MT" w:cs="Gill Sans MT"/>
          <w:b w:val="1"/>
          <w:bCs w:val="1"/>
          <w:noProof w:val="0"/>
          <w:sz w:val="24"/>
          <w:szCs w:val="24"/>
          <w:lang w:val="es-ES"/>
        </w:rPr>
        <w:t>,</w:t>
      </w:r>
      <w:r w:rsidRPr="52616A54" w:rsidR="443CE1EB">
        <w:rPr>
          <w:rFonts w:ascii="Gill Sans MT" w:hAnsi="Gill Sans MT" w:eastAsia="Gill Sans MT" w:cs="Gill Sans MT"/>
          <w:noProof w:val="0"/>
          <w:sz w:val="24"/>
          <w:szCs w:val="24"/>
          <w:lang w:val="es-ES"/>
        </w:rPr>
        <w:t xml:space="preserve"> situado a orillas del Bósforo, y disfruten del romance de sus suites con vistas panorámicas a la ciudad y sus monumentos históricos. Algunas suites ofrecen terrazas privadas, ideales para cenas al atardecer, además de servicios de spa inspirados en rituales turcos tradicionales, brindando una escapada romántica inigualable. Una cena frente al Bósforo en Gallada, con un menú inspirado en los sabores ancestrales de la Ruta de la Seda, será el toque perfecto para culminar el día.</w:t>
      </w:r>
    </w:p>
    <w:p w:rsidR="443CE1EB" w:rsidP="52616A54" w:rsidRDefault="443CE1EB" w14:paraId="7D48BB7A" w14:textId="4808FCA3">
      <w:pPr>
        <w:spacing w:before="240" w:beforeAutospacing="off" w:after="240" w:afterAutospacing="off"/>
        <w:jc w:val="both"/>
      </w:pPr>
      <w:r w:rsidRPr="52616A54" w:rsidR="443CE1EB">
        <w:rPr>
          <w:rFonts w:ascii="Gill Sans MT" w:hAnsi="Gill Sans MT" w:eastAsia="Gill Sans MT" w:cs="Gill Sans MT"/>
          <w:b w:val="1"/>
          <w:bCs w:val="1"/>
          <w:noProof w:val="0"/>
          <w:sz w:val="24"/>
          <w:szCs w:val="24"/>
          <w:lang w:val="es-ES"/>
        </w:rPr>
        <w:t>Hong Kong - Lujo clásico en el corazón de Asia</w:t>
      </w:r>
    </w:p>
    <w:p w:rsidR="443CE1EB" w:rsidP="52616A54" w:rsidRDefault="443CE1EB" w14:paraId="22B9505E" w14:textId="4E0FA082">
      <w:pPr>
        <w:pStyle w:val="ListParagraph"/>
        <w:numPr>
          <w:ilvl w:val="0"/>
          <w:numId w:val="15"/>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Contemplen la ciudad desde las alturas en Victoria Peak, donde sus vistas serenas y senderos brindan un entorno ideal para compartir un momento especial.</w:t>
      </w:r>
    </w:p>
    <w:p w:rsidR="443CE1EB" w:rsidP="52616A54" w:rsidRDefault="443CE1EB" w14:paraId="69744B77" w14:textId="1B97E588">
      <w:pPr>
        <w:pStyle w:val="ListParagraph"/>
        <w:numPr>
          <w:ilvl w:val="0"/>
          <w:numId w:val="15"/>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Exploren el distrito de Central y sus templos históricos, como el Man Mo, en un recorrido que mezcla el legado ancestral y la modernidad de Hong Kong de una manera encantadora.</w:t>
      </w:r>
    </w:p>
    <w:p w:rsidR="443CE1EB" w:rsidP="52616A54" w:rsidRDefault="443CE1EB" w14:paraId="7822619C" w14:textId="6C7704C3">
      <w:pPr>
        <w:pStyle w:val="ListParagraph"/>
        <w:numPr>
          <w:ilvl w:val="0"/>
          <w:numId w:val="15"/>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 xml:space="preserve">Sumérjanse en el refinado </w:t>
      </w:r>
      <w:r w:rsidRPr="52616A54" w:rsidR="443CE1EB">
        <w:rPr>
          <w:rFonts w:ascii="Gill Sans MT" w:hAnsi="Gill Sans MT" w:eastAsia="Gill Sans MT" w:cs="Gill Sans MT"/>
          <w:i w:val="1"/>
          <w:iCs w:val="1"/>
          <w:noProof w:val="0"/>
          <w:sz w:val="24"/>
          <w:szCs w:val="24"/>
          <w:lang w:val="es-ES"/>
        </w:rPr>
        <w:t>Afternoon</w:t>
      </w:r>
      <w:r w:rsidRPr="52616A54" w:rsidR="443CE1EB">
        <w:rPr>
          <w:rFonts w:ascii="Gill Sans MT" w:hAnsi="Gill Sans MT" w:eastAsia="Gill Sans MT" w:cs="Gill Sans MT"/>
          <w:i w:val="1"/>
          <w:iCs w:val="1"/>
          <w:noProof w:val="0"/>
          <w:sz w:val="24"/>
          <w:szCs w:val="24"/>
          <w:lang w:val="es-ES"/>
        </w:rPr>
        <w:t xml:space="preserve"> Tea</w:t>
      </w:r>
      <w:r w:rsidRPr="52616A54" w:rsidR="443CE1EB">
        <w:rPr>
          <w:rFonts w:ascii="Gill Sans MT" w:hAnsi="Gill Sans MT" w:eastAsia="Gill Sans MT" w:cs="Gill Sans MT"/>
          <w:noProof w:val="0"/>
          <w:sz w:val="24"/>
          <w:szCs w:val="24"/>
          <w:lang w:val="es-ES"/>
        </w:rPr>
        <w:t xml:space="preserve"> de </w:t>
      </w:r>
      <w:r w:rsidRPr="52616A54" w:rsidR="443CE1EB">
        <w:rPr>
          <w:rFonts w:ascii="Gill Sans MT" w:hAnsi="Gill Sans MT" w:eastAsia="Gill Sans MT" w:cs="Gill Sans MT"/>
          <w:b w:val="1"/>
          <w:bCs w:val="1"/>
          <w:noProof w:val="0"/>
          <w:sz w:val="24"/>
          <w:szCs w:val="24"/>
          <w:lang w:val="es-ES"/>
        </w:rPr>
        <w:t>T</w:t>
      </w:r>
      <w:r w:rsidRPr="52616A54" w:rsidR="443CE1EB">
        <w:rPr>
          <w:rFonts w:ascii="Gill Sans MT" w:hAnsi="Gill Sans MT" w:eastAsia="Gill Sans MT" w:cs="Gill Sans MT"/>
          <w:b w:val="1"/>
          <w:bCs w:val="1"/>
          <w:noProof w:val="0"/>
          <w:sz w:val="24"/>
          <w:szCs w:val="24"/>
          <w:lang w:val="es-ES"/>
        </w:rPr>
        <w:t>he</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P</w:t>
      </w:r>
      <w:r w:rsidRPr="52616A54" w:rsidR="443CE1EB">
        <w:rPr>
          <w:rFonts w:ascii="Gill Sans MT" w:hAnsi="Gill Sans MT" w:eastAsia="Gill Sans MT" w:cs="Gill Sans MT"/>
          <w:b w:val="1"/>
          <w:bCs w:val="1"/>
          <w:noProof w:val="0"/>
          <w:sz w:val="24"/>
          <w:szCs w:val="24"/>
          <w:lang w:val="es-ES"/>
        </w:rPr>
        <w:t>eninsula</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Hong Kong</w:t>
      </w:r>
      <w:r w:rsidRPr="52616A54" w:rsidR="443CE1EB">
        <w:rPr>
          <w:rFonts w:ascii="Gill Sans MT" w:hAnsi="Gill Sans MT" w:eastAsia="Gill Sans MT" w:cs="Gill Sans MT"/>
          <w:noProof w:val="0"/>
          <w:sz w:val="24"/>
          <w:szCs w:val="24"/>
          <w:lang w:val="es-ES"/>
        </w:rPr>
        <w:t xml:space="preserve"> a bordo del </w:t>
      </w:r>
      <w:r w:rsidRPr="52616A54" w:rsidR="443CE1EB">
        <w:rPr>
          <w:rFonts w:ascii="Gill Sans MT" w:hAnsi="Gill Sans MT" w:eastAsia="Gill Sans MT" w:cs="Gill Sans MT"/>
          <w:noProof w:val="0"/>
          <w:sz w:val="24"/>
          <w:szCs w:val="24"/>
          <w:lang w:val="es-ES"/>
        </w:rPr>
        <w:t>W</w:t>
      </w:r>
      <w:r w:rsidRPr="52616A54" w:rsidR="443CE1EB">
        <w:rPr>
          <w:rFonts w:ascii="Gill Sans MT" w:hAnsi="Gill Sans MT" w:eastAsia="Gill Sans MT" w:cs="Gill Sans MT"/>
          <w:noProof w:val="0"/>
          <w:sz w:val="24"/>
          <w:szCs w:val="24"/>
          <w:lang w:val="es-ES"/>
        </w:rPr>
        <w:t>orld</w:t>
      </w:r>
      <w:r w:rsidRPr="52616A54" w:rsidR="443CE1EB">
        <w:rPr>
          <w:rFonts w:ascii="Gill Sans MT" w:hAnsi="Gill Sans MT" w:eastAsia="Gill Sans MT" w:cs="Gill Sans MT"/>
          <w:noProof w:val="0"/>
          <w:sz w:val="24"/>
          <w:szCs w:val="24"/>
          <w:lang w:val="es-ES"/>
        </w:rPr>
        <w:t xml:space="preserve"> </w:t>
      </w:r>
      <w:r w:rsidRPr="52616A54" w:rsidR="443CE1EB">
        <w:rPr>
          <w:rFonts w:ascii="Gill Sans MT" w:hAnsi="Gill Sans MT" w:eastAsia="Gill Sans MT" w:cs="Gill Sans MT"/>
          <w:noProof w:val="0"/>
          <w:sz w:val="24"/>
          <w:szCs w:val="24"/>
          <w:lang w:val="es-ES"/>
        </w:rPr>
        <w:t>S</w:t>
      </w:r>
      <w:r w:rsidRPr="52616A54" w:rsidR="443CE1EB">
        <w:rPr>
          <w:rFonts w:ascii="Gill Sans MT" w:hAnsi="Gill Sans MT" w:eastAsia="Gill Sans MT" w:cs="Gill Sans MT"/>
          <w:noProof w:val="0"/>
          <w:sz w:val="24"/>
          <w:szCs w:val="24"/>
          <w:lang w:val="es-ES"/>
        </w:rPr>
        <w:t>tar</w:t>
      </w:r>
      <w:r w:rsidRPr="52616A54" w:rsidR="443CE1EB">
        <w:rPr>
          <w:rFonts w:ascii="Gill Sans MT" w:hAnsi="Gill Sans MT" w:eastAsia="Gill Sans MT" w:cs="Gill Sans MT"/>
          <w:noProof w:val="0"/>
          <w:sz w:val="24"/>
          <w:szCs w:val="24"/>
          <w:lang w:val="es-ES"/>
        </w:rPr>
        <w:t>,</w:t>
      </w:r>
      <w:r w:rsidRPr="52616A54" w:rsidR="443CE1EB">
        <w:rPr>
          <w:rFonts w:ascii="Gill Sans MT" w:hAnsi="Gill Sans MT" w:eastAsia="Gill Sans MT" w:cs="Gill Sans MT"/>
          <w:noProof w:val="0"/>
          <w:sz w:val="24"/>
          <w:szCs w:val="24"/>
          <w:lang w:val="es-ES"/>
        </w:rPr>
        <w:t xml:space="preserve"> mientras se deleitan con las impresionantes vistas del puerto Victoria y el sabor de las delicias servidas, en un clásico que no puede faltar.</w:t>
      </w:r>
    </w:p>
    <w:p w:rsidR="40019CD9" w:rsidP="52616A54" w:rsidRDefault="40019CD9" w14:paraId="668596D3" w14:textId="061B499B">
      <w:pPr>
        <w:pStyle w:val="ListParagraph"/>
        <w:numPr>
          <w:ilvl w:val="0"/>
          <w:numId w:val="15"/>
        </w:numPr>
        <w:spacing w:before="0" w:beforeAutospacing="off" w:after="0" w:afterAutospacing="off"/>
        <w:jc w:val="both"/>
        <w:rPr>
          <w:rFonts w:ascii="Gill Sans MT" w:hAnsi="Gill Sans MT" w:eastAsia="Gill Sans MT" w:cs="Gill Sans MT"/>
          <w:noProof w:val="0"/>
          <w:sz w:val="24"/>
          <w:szCs w:val="24"/>
          <w:lang w:val="es-ES"/>
        </w:rPr>
      </w:pPr>
      <w:r w:rsidRPr="52616A54" w:rsidR="40019CD9">
        <w:rPr>
          <w:rFonts w:ascii="Gill Sans MT" w:hAnsi="Gill Sans MT" w:eastAsia="Gill Sans MT" w:cs="Gill Sans MT"/>
          <w:noProof w:val="0"/>
          <w:sz w:val="24"/>
          <w:szCs w:val="24"/>
          <w:lang w:val="es-ES"/>
        </w:rPr>
        <w:t>Disfruten de una vista inigualable de la ciudad con un recorrido aéreo sobre la ciudad contemplando el espectacular horizonte de Hong Kong desde el aire.</w:t>
      </w:r>
    </w:p>
    <w:p w:rsidR="443CE1EB" w:rsidP="52616A54" w:rsidRDefault="443CE1EB" w14:paraId="1CD3E772" w14:textId="2DAEACDB">
      <w:pPr>
        <w:spacing w:before="240" w:beforeAutospacing="off" w:after="240" w:afterAutospacing="off"/>
        <w:jc w:val="both"/>
        <w:rPr>
          <w:rFonts w:ascii="Gill Sans MT" w:hAnsi="Gill Sans MT" w:eastAsia="Gill Sans MT" w:cs="Gill Sans MT"/>
          <w:b w:val="1"/>
          <w:bCs w:val="1"/>
          <w:noProof w:val="0"/>
          <w:sz w:val="24"/>
          <w:szCs w:val="24"/>
          <w:lang w:val="es-ES"/>
        </w:rPr>
      </w:pPr>
      <w:r w:rsidRPr="52616A54" w:rsidR="443CE1EB">
        <w:rPr>
          <w:rFonts w:ascii="Gill Sans MT" w:hAnsi="Gill Sans MT" w:eastAsia="Gill Sans MT" w:cs="Gill Sans MT"/>
          <w:b w:val="1"/>
          <w:bCs w:val="1"/>
          <w:noProof w:val="0"/>
          <w:sz w:val="24"/>
          <w:szCs w:val="24"/>
          <w:lang w:val="es-ES"/>
        </w:rPr>
        <w:t>The</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Peninsula</w:t>
      </w:r>
      <w:r w:rsidRPr="52616A54" w:rsidR="443CE1EB">
        <w:rPr>
          <w:rFonts w:ascii="Gill Sans MT" w:hAnsi="Gill Sans MT" w:eastAsia="Gill Sans MT" w:cs="Gill Sans MT"/>
          <w:b w:val="1"/>
          <w:bCs w:val="1"/>
          <w:noProof w:val="0"/>
          <w:sz w:val="24"/>
          <w:szCs w:val="24"/>
          <w:lang w:val="es-ES"/>
        </w:rPr>
        <w:t xml:space="preserve"> Hong Kong</w:t>
      </w:r>
      <w:r w:rsidRPr="52616A54" w:rsidR="443CE1EB">
        <w:rPr>
          <w:rFonts w:ascii="Gill Sans MT" w:hAnsi="Gill Sans MT" w:eastAsia="Gill Sans MT" w:cs="Gill Sans MT"/>
          <w:noProof w:val="0"/>
          <w:sz w:val="24"/>
          <w:szCs w:val="24"/>
          <w:lang w:val="es-ES"/>
        </w:rPr>
        <w:t xml:space="preserve">, propiedad insignia de la cadena, es un ícono de la ciudad y sus suites ofrecen vistas inolvidables de Victoria </w:t>
      </w:r>
      <w:r w:rsidRPr="52616A54" w:rsidR="443CE1EB">
        <w:rPr>
          <w:rFonts w:ascii="Gill Sans MT" w:hAnsi="Gill Sans MT" w:eastAsia="Gill Sans MT" w:cs="Gill Sans MT"/>
          <w:noProof w:val="0"/>
          <w:sz w:val="24"/>
          <w:szCs w:val="24"/>
          <w:lang w:val="es-ES"/>
        </w:rPr>
        <w:t>Harbour</w:t>
      </w:r>
      <w:r w:rsidRPr="52616A54" w:rsidR="443CE1EB">
        <w:rPr>
          <w:rFonts w:ascii="Gill Sans MT" w:hAnsi="Gill Sans MT" w:eastAsia="Gill Sans MT" w:cs="Gill Sans MT"/>
          <w:noProof w:val="0"/>
          <w:sz w:val="24"/>
          <w:szCs w:val="24"/>
          <w:lang w:val="es-ES"/>
        </w:rPr>
        <w:t>, especialmente cautivadoras al atardecer, creando un ambiente perfecto para una escapada romántica y lujosa.</w:t>
      </w:r>
    </w:p>
    <w:p w:rsidR="443CE1EB" w:rsidP="52616A54" w:rsidRDefault="443CE1EB" w14:paraId="74F4F0BA" w14:textId="5C487E36">
      <w:pPr>
        <w:spacing w:before="240" w:beforeAutospacing="off" w:after="240" w:afterAutospacing="off"/>
        <w:jc w:val="both"/>
        <w:rPr>
          <w:rFonts w:ascii="Gill Sans MT" w:hAnsi="Gill Sans MT" w:eastAsia="Gill Sans MT" w:cs="Gill Sans MT"/>
          <w:b w:val="1"/>
          <w:bCs w:val="1"/>
          <w:noProof w:val="0"/>
          <w:sz w:val="24"/>
          <w:szCs w:val="24"/>
          <w:lang w:val="es-ES"/>
        </w:rPr>
      </w:pPr>
      <w:r w:rsidRPr="52616A54" w:rsidR="443CE1EB">
        <w:rPr>
          <w:rFonts w:ascii="Gill Sans MT" w:hAnsi="Gill Sans MT" w:eastAsia="Gill Sans MT" w:cs="Gill Sans MT"/>
          <w:b w:val="1"/>
          <w:bCs w:val="1"/>
          <w:noProof w:val="0"/>
          <w:sz w:val="24"/>
          <w:szCs w:val="24"/>
          <w:lang w:val="es-ES"/>
        </w:rPr>
        <w:t xml:space="preserve">Bangkok – Romance junto al río Chao </w:t>
      </w:r>
      <w:r w:rsidRPr="52616A54" w:rsidR="443CE1EB">
        <w:rPr>
          <w:rFonts w:ascii="Gill Sans MT" w:hAnsi="Gill Sans MT" w:eastAsia="Gill Sans MT" w:cs="Gill Sans MT"/>
          <w:b w:val="1"/>
          <w:bCs w:val="1"/>
          <w:noProof w:val="0"/>
          <w:sz w:val="24"/>
          <w:szCs w:val="24"/>
          <w:lang w:val="es-ES"/>
        </w:rPr>
        <w:t>Phraya</w:t>
      </w:r>
    </w:p>
    <w:p w:rsidR="443CE1EB" w:rsidP="52616A54" w:rsidRDefault="443CE1EB" w14:paraId="31B0AED5" w14:textId="69CC39EB">
      <w:pPr>
        <w:pStyle w:val="ListParagraph"/>
        <w:numPr>
          <w:ilvl w:val="0"/>
          <w:numId w:val="16"/>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Descubran la cultura tailandesa y sus joyas arquitectónicas en una visita guiada al Gran Palacio y Wat Pho, donde la belleza y la historia se funden.</w:t>
      </w:r>
    </w:p>
    <w:p w:rsidR="443CE1EB" w:rsidP="52616A54" w:rsidRDefault="443CE1EB" w14:paraId="2C1D70F6" w14:textId="0D64C833">
      <w:pPr>
        <w:pStyle w:val="ListParagraph"/>
        <w:numPr>
          <w:ilvl w:val="0"/>
          <w:numId w:val="16"/>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Sumérjanse en la vibrante vida nocturna de Bangkok recorriendo sus mercados, disfrutando de la esencia auténtica de la ciudad y explorando los canales en un paseo en barco.</w:t>
      </w:r>
    </w:p>
    <w:p w:rsidR="443CE1EB" w:rsidP="52616A54" w:rsidRDefault="443CE1EB" w14:paraId="7E7FE970" w14:textId="57B3816B">
      <w:pPr>
        <w:pStyle w:val="ListParagraph"/>
        <w:numPr>
          <w:ilvl w:val="0"/>
          <w:numId w:val="16"/>
        </w:numPr>
        <w:spacing w:before="0" w:beforeAutospacing="off" w:after="0" w:afterAutospacing="off"/>
        <w:jc w:val="both"/>
        <w:rPr>
          <w:rFonts w:ascii="Gill Sans MT" w:hAnsi="Gill Sans MT" w:eastAsia="Gill Sans MT" w:cs="Gill Sans MT"/>
          <w:noProof w:val="0"/>
          <w:sz w:val="24"/>
          <w:szCs w:val="24"/>
          <w:lang w:val="es-ES"/>
        </w:rPr>
      </w:pPr>
      <w:r w:rsidRPr="52616A54" w:rsidR="443CE1EB">
        <w:rPr>
          <w:rFonts w:ascii="Gill Sans MT" w:hAnsi="Gill Sans MT" w:eastAsia="Gill Sans MT" w:cs="Gill Sans MT"/>
          <w:noProof w:val="0"/>
          <w:sz w:val="24"/>
          <w:szCs w:val="24"/>
          <w:lang w:val="es-ES"/>
        </w:rPr>
        <w:t xml:space="preserve">Relájense en una sesión de spa con tratamientos tailandeses tradicionales o un masaje </w:t>
      </w:r>
      <w:r w:rsidRPr="52616A54" w:rsidR="443CE1EB">
        <w:rPr>
          <w:rFonts w:ascii="Gill Sans MT" w:hAnsi="Gill Sans MT" w:eastAsia="Gill Sans MT" w:cs="Gill Sans MT"/>
          <w:noProof w:val="0"/>
          <w:sz w:val="24"/>
          <w:szCs w:val="24"/>
          <w:lang w:val="es-ES"/>
        </w:rPr>
        <w:t>Shiatsu</w:t>
      </w:r>
      <w:r w:rsidRPr="52616A54" w:rsidR="443CE1EB">
        <w:rPr>
          <w:rFonts w:ascii="Gill Sans MT" w:hAnsi="Gill Sans MT" w:eastAsia="Gill Sans MT" w:cs="Gill Sans MT"/>
          <w:noProof w:val="0"/>
          <w:sz w:val="24"/>
          <w:szCs w:val="24"/>
          <w:lang w:val="es-ES"/>
        </w:rPr>
        <w:t>, completando su experiencia de bienestar con el jacuzzi y sauna de</w:t>
      </w:r>
      <w:r w:rsidRPr="52616A54" w:rsidR="366117EB">
        <w:rPr>
          <w:rFonts w:ascii="Gill Sans MT" w:hAnsi="Gill Sans MT" w:eastAsia="Gill Sans MT" w:cs="Gill Sans MT"/>
          <w:noProof w:val="0"/>
          <w:sz w:val="24"/>
          <w:szCs w:val="24"/>
          <w:lang w:val="es-ES"/>
        </w:rPr>
        <w:t xml:space="preserve"> </w:t>
      </w:r>
      <w:r w:rsidRPr="52616A54" w:rsidR="366117EB">
        <w:rPr>
          <w:rFonts w:ascii="Gill Sans MT" w:hAnsi="Gill Sans MT" w:eastAsia="Gill Sans MT" w:cs="Gill Sans MT"/>
          <w:b w:val="1"/>
          <w:bCs w:val="1"/>
          <w:noProof w:val="0"/>
          <w:sz w:val="24"/>
          <w:szCs w:val="24"/>
          <w:lang w:val="es-ES"/>
        </w:rPr>
        <w:t>The</w:t>
      </w:r>
      <w:r w:rsidRPr="52616A54" w:rsidR="366117EB">
        <w:rPr>
          <w:rFonts w:ascii="Gill Sans MT" w:hAnsi="Gill Sans MT" w:eastAsia="Gill Sans MT" w:cs="Gill Sans MT"/>
          <w:b w:val="1"/>
          <w:bCs w:val="1"/>
          <w:noProof w:val="0"/>
          <w:sz w:val="24"/>
          <w:szCs w:val="24"/>
          <w:lang w:val="es-ES"/>
        </w:rPr>
        <w:t xml:space="preserve"> </w:t>
      </w:r>
      <w:r w:rsidRPr="52616A54" w:rsidR="366117EB">
        <w:rPr>
          <w:rFonts w:ascii="Gill Sans MT" w:hAnsi="Gill Sans MT" w:eastAsia="Gill Sans MT" w:cs="Gill Sans MT"/>
          <w:b w:val="1"/>
          <w:bCs w:val="1"/>
          <w:noProof w:val="0"/>
          <w:sz w:val="24"/>
          <w:szCs w:val="24"/>
          <w:lang w:val="es-ES"/>
        </w:rPr>
        <w:t>Peninsula</w:t>
      </w:r>
      <w:r w:rsidRPr="52616A54" w:rsidR="366117EB">
        <w:rPr>
          <w:rFonts w:ascii="Gill Sans MT" w:hAnsi="Gill Sans MT" w:eastAsia="Gill Sans MT" w:cs="Gill Sans MT"/>
          <w:b w:val="1"/>
          <w:bCs w:val="1"/>
          <w:noProof w:val="0"/>
          <w:sz w:val="24"/>
          <w:szCs w:val="24"/>
          <w:lang w:val="es-ES"/>
        </w:rPr>
        <w:t xml:space="preserve"> Bangkok</w:t>
      </w:r>
      <w:r w:rsidRPr="52616A54" w:rsidR="443CE1EB">
        <w:rPr>
          <w:rFonts w:ascii="Gill Sans MT" w:hAnsi="Gill Sans MT" w:eastAsia="Gill Sans MT" w:cs="Gill Sans MT"/>
          <w:noProof w:val="0"/>
          <w:sz w:val="24"/>
          <w:szCs w:val="24"/>
          <w:lang w:val="es-ES"/>
        </w:rPr>
        <w:t>.</w:t>
      </w:r>
      <w:r w:rsidRPr="52616A54" w:rsidR="57129DED">
        <w:rPr>
          <w:rFonts w:ascii="Gill Sans MT" w:hAnsi="Gill Sans MT" w:eastAsia="Gill Sans MT" w:cs="Gill Sans MT"/>
          <w:noProof w:val="0"/>
          <w:sz w:val="24"/>
          <w:szCs w:val="24"/>
          <w:lang w:val="es-ES"/>
        </w:rPr>
        <w:t xml:space="preserve"> También pueden disfrutar de una tarde en medio de impresionantes vistas del Rio Chao </w:t>
      </w:r>
      <w:r w:rsidRPr="52616A54" w:rsidR="57129DED">
        <w:rPr>
          <w:rFonts w:ascii="Gill Sans MT" w:hAnsi="Gill Sans MT" w:eastAsia="Gill Sans MT" w:cs="Gill Sans MT"/>
          <w:noProof w:val="0"/>
          <w:sz w:val="24"/>
          <w:szCs w:val="24"/>
          <w:lang w:val="es-ES"/>
        </w:rPr>
        <w:t>Phraya</w:t>
      </w:r>
      <w:r w:rsidRPr="52616A54" w:rsidR="57129DED">
        <w:rPr>
          <w:rFonts w:ascii="Gill Sans MT" w:hAnsi="Gill Sans MT" w:eastAsia="Gill Sans MT" w:cs="Gill Sans MT"/>
          <w:noProof w:val="0"/>
          <w:sz w:val="24"/>
          <w:szCs w:val="24"/>
          <w:lang w:val="es-ES"/>
        </w:rPr>
        <w:t xml:space="preserve"> con el deslumbrante vaivén de los ciudadanos pasar tomando el sol junto a la piscina o desde la sombra en una de las 12 salas tailandesas tradicionales.</w:t>
      </w:r>
    </w:p>
    <w:p w:rsidR="443CE1EB" w:rsidP="52616A54" w:rsidRDefault="443CE1EB" w14:paraId="496BF6F7" w14:textId="4183D6AF">
      <w:pPr>
        <w:spacing w:before="240" w:beforeAutospacing="off" w:after="240" w:afterAutospacing="off"/>
        <w:jc w:val="both"/>
      </w:pPr>
      <w:r w:rsidRPr="52616A54" w:rsidR="443CE1EB">
        <w:rPr>
          <w:rFonts w:ascii="Gill Sans MT" w:hAnsi="Gill Sans MT" w:eastAsia="Gill Sans MT" w:cs="Gill Sans MT"/>
          <w:noProof w:val="0"/>
          <w:sz w:val="24"/>
          <w:szCs w:val="24"/>
          <w:lang w:val="es-ES"/>
        </w:rPr>
        <w:t xml:space="preserve">Ubicado junto al Chao </w:t>
      </w:r>
      <w:r w:rsidRPr="52616A54" w:rsidR="443CE1EB">
        <w:rPr>
          <w:rFonts w:ascii="Gill Sans MT" w:hAnsi="Gill Sans MT" w:eastAsia="Gill Sans MT" w:cs="Gill Sans MT"/>
          <w:noProof w:val="0"/>
          <w:sz w:val="24"/>
          <w:szCs w:val="24"/>
          <w:lang w:val="es-ES"/>
        </w:rPr>
        <w:t>Phraya</w:t>
      </w:r>
      <w:r w:rsidRPr="52616A54" w:rsidR="443CE1EB">
        <w:rPr>
          <w:rFonts w:ascii="Gill Sans MT" w:hAnsi="Gill Sans MT" w:eastAsia="Gill Sans MT" w:cs="Gill Sans MT"/>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The</w:t>
      </w:r>
      <w:r w:rsidRPr="52616A54" w:rsidR="443CE1EB">
        <w:rPr>
          <w:rFonts w:ascii="Gill Sans MT" w:hAnsi="Gill Sans MT" w:eastAsia="Gill Sans MT" w:cs="Gill Sans MT"/>
          <w:b w:val="1"/>
          <w:bCs w:val="1"/>
          <w:noProof w:val="0"/>
          <w:sz w:val="24"/>
          <w:szCs w:val="24"/>
          <w:lang w:val="es-ES"/>
        </w:rPr>
        <w:t xml:space="preserve"> </w:t>
      </w:r>
      <w:r w:rsidRPr="52616A54" w:rsidR="443CE1EB">
        <w:rPr>
          <w:rFonts w:ascii="Gill Sans MT" w:hAnsi="Gill Sans MT" w:eastAsia="Gill Sans MT" w:cs="Gill Sans MT"/>
          <w:b w:val="1"/>
          <w:bCs w:val="1"/>
          <w:noProof w:val="0"/>
          <w:sz w:val="24"/>
          <w:szCs w:val="24"/>
          <w:lang w:val="es-ES"/>
        </w:rPr>
        <w:t>Peninsula</w:t>
      </w:r>
      <w:r w:rsidRPr="52616A54" w:rsidR="443CE1EB">
        <w:rPr>
          <w:rFonts w:ascii="Gill Sans MT" w:hAnsi="Gill Sans MT" w:eastAsia="Gill Sans MT" w:cs="Gill Sans MT"/>
          <w:b w:val="1"/>
          <w:bCs w:val="1"/>
          <w:noProof w:val="0"/>
          <w:sz w:val="24"/>
          <w:szCs w:val="24"/>
          <w:lang w:val="es-ES"/>
        </w:rPr>
        <w:t xml:space="preserve"> Bangkok</w:t>
      </w:r>
      <w:r w:rsidRPr="52616A54" w:rsidR="443CE1EB">
        <w:rPr>
          <w:rFonts w:ascii="Gill Sans MT" w:hAnsi="Gill Sans MT" w:eastAsia="Gill Sans MT" w:cs="Gill Sans MT"/>
          <w:noProof w:val="0"/>
          <w:sz w:val="24"/>
          <w:szCs w:val="24"/>
          <w:lang w:val="es-ES"/>
        </w:rPr>
        <w:t xml:space="preserve"> ofrece vistas encantadoras de la ciudad y un acceso privilegiado al río. Sus suites, amplias y con vistas panorámicas, crean el espacio perfecto para una estancia relajante y exclusiva.</w:t>
      </w:r>
    </w:p>
    <w:p w:rsidR="443CE1EB" w:rsidP="52616A54" w:rsidRDefault="443CE1EB" w14:paraId="7AF98904" w14:textId="173137C1">
      <w:pPr>
        <w:spacing w:before="240" w:beforeAutospacing="off" w:after="240" w:afterAutospacing="off"/>
        <w:jc w:val="both"/>
      </w:pPr>
      <w:r w:rsidRPr="52616A54" w:rsidR="443CE1EB">
        <w:rPr>
          <w:rFonts w:ascii="Gill Sans MT" w:hAnsi="Gill Sans MT" w:eastAsia="Gill Sans MT" w:cs="Gill Sans MT"/>
          <w:noProof w:val="0"/>
          <w:sz w:val="24"/>
          <w:szCs w:val="24"/>
          <w:lang w:val="es-ES"/>
        </w:rPr>
        <w:t xml:space="preserve">En estos tres destinos, </w:t>
      </w:r>
      <w:r w:rsidRPr="52616A54" w:rsidR="443CE1EB">
        <w:rPr>
          <w:rFonts w:ascii="Gill Sans MT" w:hAnsi="Gill Sans MT" w:eastAsia="Gill Sans MT" w:cs="Gill Sans MT"/>
          <w:noProof w:val="0"/>
          <w:sz w:val="24"/>
          <w:szCs w:val="24"/>
          <w:lang w:val="es-ES"/>
        </w:rPr>
        <w:t>The</w:t>
      </w:r>
      <w:r w:rsidRPr="52616A54" w:rsidR="443CE1EB">
        <w:rPr>
          <w:rFonts w:ascii="Gill Sans MT" w:hAnsi="Gill Sans MT" w:eastAsia="Gill Sans MT" w:cs="Gill Sans MT"/>
          <w:noProof w:val="0"/>
          <w:sz w:val="24"/>
          <w:szCs w:val="24"/>
          <w:lang w:val="es-ES"/>
        </w:rPr>
        <w:t xml:space="preserve"> </w:t>
      </w:r>
      <w:r w:rsidRPr="52616A54" w:rsidR="443CE1EB">
        <w:rPr>
          <w:rFonts w:ascii="Gill Sans MT" w:hAnsi="Gill Sans MT" w:eastAsia="Gill Sans MT" w:cs="Gill Sans MT"/>
          <w:noProof w:val="0"/>
          <w:sz w:val="24"/>
          <w:szCs w:val="24"/>
          <w:lang w:val="es-ES"/>
        </w:rPr>
        <w:t>Peninsula</w:t>
      </w:r>
      <w:r w:rsidRPr="52616A54" w:rsidR="443CE1EB">
        <w:rPr>
          <w:rFonts w:ascii="Gill Sans MT" w:hAnsi="Gill Sans MT" w:eastAsia="Gill Sans MT" w:cs="Gill Sans MT"/>
          <w:noProof w:val="0"/>
          <w:sz w:val="24"/>
          <w:szCs w:val="24"/>
          <w:lang w:val="es-ES"/>
        </w:rPr>
        <w:t xml:space="preserve"> transforma la luna de miel en un viaje incomparable que fusiona el lujo, la historia y el romance. Desde el encanto antiguo de Estambul hasta la energía vibrante de Hong Kong y el exotismo de Bangkok, cada momento se convierte en un recuerdo de lujo y sofisticación que perdurará para toda la vida.</w:t>
      </w:r>
    </w:p>
    <w:p w:rsidR="5BE2FDE9" w:rsidP="325B2CA2" w:rsidRDefault="5BE2FDE9" w14:paraId="7B9D135D" w14:textId="3FB446C0">
      <w:pPr>
        <w:keepNext w:val="0"/>
        <w:keepLines w:val="0"/>
        <w:spacing w:before="100" w:beforeAutospacing="off" w:after="100" w:afterAutospacing="off"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325B2CA2" w:rsidR="5BE2FDE9">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Entrar al siguiente enlace para más imágenes en alta resolución.</w:t>
      </w:r>
    </w:p>
    <w:p w:rsidR="325B2CA2" w:rsidP="325B2CA2" w:rsidRDefault="325B2CA2" w14:paraId="6DAFFDE1" w14:textId="1BC5375D">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p>
    <w:p w:rsidR="5BE2FDE9" w:rsidP="325B2CA2" w:rsidRDefault="5BE2FDE9" w14:paraId="2F0ED501" w14:textId="60B8E09F">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325B2CA2" w:rsidR="5BE2FDE9">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5BE2FDE9" w:rsidP="52616A54" w:rsidRDefault="5BE2FDE9" w14:paraId="620DFCB4" w14:textId="1437C2AE">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Hotels</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comprende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Hong Kong,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Shanghai</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Beijing,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Tokyo</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New York,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Chicago,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Beverly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Hills</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London,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Paris,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Istanbul</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Bangkok y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Repulse Bay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Complex</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Tower y St.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John's</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Building</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Kléber</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Tram</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Quail</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Lodge</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&amp; Golf Club en Carmel, California;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Clubs and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Consultancy</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Services</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Merchandising</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y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Tai</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Pan </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Laundry</w:t>
      </w:r>
      <w:r w:rsidRPr="52616A54"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w:t>
      </w:r>
    </w:p>
    <w:p w:rsidR="52616A54" w:rsidP="52616A54" w:rsidRDefault="52616A54" w14:paraId="3B0647B6" w14:textId="68DF35AA">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pPr>
    </w:p>
    <w:p w:rsidR="5BE2FDE9" w:rsidP="325B2CA2" w:rsidRDefault="5BE2FDE9" w14:paraId="7E88AB37" w14:textId="4AD84392">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325B2CA2" w:rsidR="5BE2FDE9">
        <w:rPr>
          <w:rFonts w:ascii="Gill Sans MT" w:hAnsi="Gill Sans MT" w:eastAsia="Gill Sans MT" w:cs="Gill Sans MT"/>
          <w:b w:val="1"/>
          <w:bCs w:val="1"/>
          <w:i w:val="0"/>
          <w:iCs w:val="0"/>
          <w:caps w:val="0"/>
          <w:smallCaps w:val="0"/>
          <w:noProof w:val="0"/>
          <w:color w:val="000000" w:themeColor="text1" w:themeTint="FF" w:themeShade="FF"/>
          <w:sz w:val="22"/>
          <w:szCs w:val="22"/>
          <w:lang w:val="es-419"/>
        </w:rPr>
        <w:t>Contactos de prensa:</w:t>
      </w:r>
    </w:p>
    <w:p w:rsidR="5BE2FDE9" w:rsidP="325B2CA2" w:rsidRDefault="5BE2FDE9" w14:paraId="2DF1E198" w14:textId="6C882745">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0A2719E3"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Carolina Trasviña, Client Service Director | Travel: </w:t>
      </w:r>
      <w:hyperlink r:id="R249d13bab2174ba0">
        <w:r w:rsidRPr="0A2719E3" w:rsidR="5BE2FDE9">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5BE2FDE9" w:rsidP="325B2CA2" w:rsidRDefault="5BE2FDE9" w14:paraId="7FB5BC59" w14:textId="55FC6DC3">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325B2CA2"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Gabriel Fuertes, Sr. PR Executive | Travel: </w:t>
      </w:r>
      <w:hyperlink r:id="Rb856ac95ea6f4999">
        <w:r w:rsidRPr="325B2CA2" w:rsidR="5BE2FDE9">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325B2CA2"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p>
    <w:p w:rsidR="5BE2FDE9" w:rsidP="325B2CA2" w:rsidRDefault="5BE2FDE9" w14:paraId="76C671FA" w14:textId="6951E8D3">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325B2CA2" w:rsidR="5BE2FDE9">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Rogelio Cuenca, Account Assistant | Travel: </w:t>
      </w:r>
      <w:hyperlink r:id="R1fb1d738450f4ddd">
        <w:r w:rsidRPr="325B2CA2" w:rsidR="5BE2FDE9">
          <w:rPr>
            <w:rStyle w:val="Hyperlink"/>
            <w:rFonts w:ascii="Gill Sans MT" w:hAnsi="Gill Sans MT" w:eastAsia="Gill Sans MT" w:cs="Gill Sans MT"/>
            <w:b w:val="0"/>
            <w:bCs w:val="0"/>
            <w:i w:val="0"/>
            <w:iCs w:val="0"/>
            <w:caps w:val="0"/>
            <w:smallCaps w:val="0"/>
            <w:strike w:val="0"/>
            <w:dstrike w:val="0"/>
            <w:noProof w:val="0"/>
            <w:sz w:val="22"/>
            <w:szCs w:val="22"/>
            <w:lang w:val="en-US"/>
          </w:rPr>
          <w:t>rogelio.cuenca@another.co</w:t>
        </w:r>
      </w:hyperlink>
    </w:p>
    <w:p xmlns:wp14="http://schemas.microsoft.com/office/word/2010/wordml" w:rsidP="542A558A" wp14:paraId="5C1A07E2" wp14:textId="735AC2E8">
      <w:pPr>
        <w:pStyle w:val="Normal"/>
        <w:spacing w:before="0" w:beforeAutospacing="off" w:after="0" w:afterAutospacing="off"/>
        <w:rPr>
          <w:rFonts w:ascii="Gill Sans MT" w:hAnsi="Gill Sans MT" w:eastAsia="Gill Sans MT" w:cs="Gill Sans MT"/>
          <w:noProof w:val="0"/>
          <w:sz w:val="24"/>
          <w:szCs w:val="24"/>
          <w:lang w:val="es-ES"/>
        </w:rPr>
      </w:pPr>
    </w:p>
    <w:sectPr>
      <w:pgSz w:w="11906" w:h="16838" w:orient="portrait"/>
      <w:pgMar w:top="1440" w:right="1440" w:bottom="1440" w:left="1440" w:header="720" w:footer="720" w:gutter="0"/>
      <w:cols w:space="720"/>
      <w:docGrid w:linePitch="360"/>
      <w:headerReference w:type="default" r:id="R9ea76d0d9a3f404d"/>
      <w:footerReference w:type="default" r:id="Rfa78d8b50b2b4e2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5F03AF" w:rsidTr="705F03AF" w14:paraId="55AD528A">
      <w:trPr>
        <w:trHeight w:val="300"/>
      </w:trPr>
      <w:tc>
        <w:tcPr>
          <w:tcW w:w="3005" w:type="dxa"/>
          <w:tcMar/>
        </w:tcPr>
        <w:p w:rsidR="705F03AF" w:rsidP="705F03AF" w:rsidRDefault="705F03AF" w14:paraId="6A854A89" w14:textId="4C0FA0E6">
          <w:pPr>
            <w:pStyle w:val="Header"/>
            <w:bidi w:val="0"/>
            <w:ind w:left="-115"/>
            <w:jc w:val="left"/>
          </w:pPr>
        </w:p>
      </w:tc>
      <w:tc>
        <w:tcPr>
          <w:tcW w:w="3005" w:type="dxa"/>
          <w:tcMar/>
        </w:tcPr>
        <w:p w:rsidR="705F03AF" w:rsidP="705F03AF" w:rsidRDefault="705F03AF" w14:paraId="2EFA63F1" w14:textId="0FC09877">
          <w:pPr>
            <w:pStyle w:val="Header"/>
            <w:bidi w:val="0"/>
            <w:jc w:val="center"/>
          </w:pPr>
        </w:p>
      </w:tc>
      <w:tc>
        <w:tcPr>
          <w:tcW w:w="3005" w:type="dxa"/>
          <w:tcMar/>
        </w:tcPr>
        <w:p w:rsidR="705F03AF" w:rsidP="705F03AF" w:rsidRDefault="705F03AF" w14:paraId="60D6B12C" w14:textId="7BACA2C3">
          <w:pPr>
            <w:pStyle w:val="Header"/>
            <w:bidi w:val="0"/>
            <w:ind w:right="-115"/>
            <w:jc w:val="right"/>
          </w:pPr>
        </w:p>
      </w:tc>
    </w:tr>
  </w:tbl>
  <w:p w:rsidR="705F03AF" w:rsidP="705F03AF" w:rsidRDefault="705F03AF" w14:paraId="21EE8968" w14:textId="0597BB9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5F03AF" w:rsidTr="705F03AF" w14:paraId="0A5415BB">
      <w:trPr>
        <w:trHeight w:val="300"/>
      </w:trPr>
      <w:tc>
        <w:tcPr>
          <w:tcW w:w="3005" w:type="dxa"/>
          <w:tcMar/>
        </w:tcPr>
        <w:p w:rsidR="705F03AF" w:rsidP="705F03AF" w:rsidRDefault="705F03AF" w14:paraId="0E2003A5" w14:textId="0EED7C16">
          <w:pPr>
            <w:pStyle w:val="Header"/>
            <w:bidi w:val="0"/>
            <w:ind w:left="-115"/>
            <w:jc w:val="left"/>
          </w:pPr>
        </w:p>
      </w:tc>
      <w:tc>
        <w:tcPr>
          <w:tcW w:w="3005" w:type="dxa"/>
          <w:tcMar/>
        </w:tcPr>
        <w:p w:rsidR="705F03AF" w:rsidP="705F03AF" w:rsidRDefault="705F03AF" w14:paraId="4F2B113F" w14:textId="6AABB1A6">
          <w:pPr>
            <w:pStyle w:val="Header"/>
            <w:bidi w:val="0"/>
            <w:jc w:val="center"/>
          </w:pPr>
          <w:r w:rsidR="705F03AF">
            <w:drawing>
              <wp:inline wp14:editId="25FB1E2B" wp14:anchorId="23927CD2">
                <wp:extent cx="1762125" cy="923925"/>
                <wp:effectExtent l="0" t="0" r="0" b="0"/>
                <wp:docPr id="2092059774" name="" title=""/>
                <wp:cNvGraphicFramePr>
                  <a:graphicFrameLocks noChangeAspect="1"/>
                </wp:cNvGraphicFramePr>
                <a:graphic>
                  <a:graphicData uri="http://schemas.openxmlformats.org/drawingml/2006/picture">
                    <pic:pic>
                      <pic:nvPicPr>
                        <pic:cNvPr id="0" name=""/>
                        <pic:cNvPicPr/>
                      </pic:nvPicPr>
                      <pic:blipFill>
                        <a:blip r:embed="Rbbbd08ed3b6146e8">
                          <a:extLst>
                            <a:ext xmlns:a="http://schemas.openxmlformats.org/drawingml/2006/main" uri="{28A0092B-C50C-407E-A947-70E740481C1C}">
                              <a14:useLocalDpi val="0"/>
                            </a:ext>
                          </a:extLst>
                        </a:blip>
                        <a:stretch>
                          <a:fillRect/>
                        </a:stretch>
                      </pic:blipFill>
                      <pic:spPr>
                        <a:xfrm>
                          <a:off x="0" y="0"/>
                          <a:ext cx="1762125" cy="923925"/>
                        </a:xfrm>
                        <a:prstGeom prst="rect">
                          <a:avLst/>
                        </a:prstGeom>
                      </pic:spPr>
                    </pic:pic>
                  </a:graphicData>
                </a:graphic>
              </wp:inline>
            </w:drawing>
          </w:r>
        </w:p>
      </w:tc>
      <w:tc>
        <w:tcPr>
          <w:tcW w:w="3005" w:type="dxa"/>
          <w:tcMar/>
        </w:tcPr>
        <w:p w:rsidR="705F03AF" w:rsidP="705F03AF" w:rsidRDefault="705F03AF" w14:paraId="7BA93A43" w14:textId="7853012B">
          <w:pPr>
            <w:pStyle w:val="Header"/>
            <w:bidi w:val="0"/>
            <w:ind w:right="-115"/>
            <w:jc w:val="right"/>
          </w:pPr>
        </w:p>
      </w:tc>
    </w:tr>
  </w:tbl>
  <w:p w:rsidR="705F03AF" w:rsidP="705F03AF" w:rsidRDefault="705F03AF" w14:paraId="27877DA2" w14:textId="6B75D884">
    <w:pPr>
      <w:pStyle w:val="Header"/>
      <w:bidi w:val="0"/>
    </w:pPr>
  </w:p>
</w:hdr>
</file>

<file path=word/intelligence2.xml><?xml version="1.0" encoding="utf-8"?>
<int2:intelligence xmlns:int2="http://schemas.microsoft.com/office/intelligence/2020/intelligence">
  <int2:observations>
    <int2:bookmark int2:bookmarkName="_Int_IryNH9CZ" int2:invalidationBookmarkName="" int2:hashCode="K8NFdIwfNnfxxA" int2:id="0SGEftP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3ef70f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cc67f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390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bdd8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ec8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7c8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2b6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03a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e984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bb74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8ba0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8ca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6e9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460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8534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f45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CDF5"/>
    <w:rsid w:val="00C4CDF5"/>
    <w:rsid w:val="014A4F35"/>
    <w:rsid w:val="019A171A"/>
    <w:rsid w:val="01F2332A"/>
    <w:rsid w:val="021768B5"/>
    <w:rsid w:val="0231D35E"/>
    <w:rsid w:val="02DD5452"/>
    <w:rsid w:val="02ED0C02"/>
    <w:rsid w:val="040F0A41"/>
    <w:rsid w:val="04887CB4"/>
    <w:rsid w:val="05AB2550"/>
    <w:rsid w:val="06FA9F9D"/>
    <w:rsid w:val="07810580"/>
    <w:rsid w:val="09A77288"/>
    <w:rsid w:val="0A2719E3"/>
    <w:rsid w:val="0A6B5E51"/>
    <w:rsid w:val="0AEBBF1C"/>
    <w:rsid w:val="0BCD5693"/>
    <w:rsid w:val="0C000870"/>
    <w:rsid w:val="0C215535"/>
    <w:rsid w:val="0C9F329E"/>
    <w:rsid w:val="0CFB01B2"/>
    <w:rsid w:val="0D2918E2"/>
    <w:rsid w:val="0D8241A8"/>
    <w:rsid w:val="0DBD6B32"/>
    <w:rsid w:val="0E0F9D27"/>
    <w:rsid w:val="0F3A0429"/>
    <w:rsid w:val="0FD4320B"/>
    <w:rsid w:val="1012FCFF"/>
    <w:rsid w:val="10FCADB0"/>
    <w:rsid w:val="13E7DFE7"/>
    <w:rsid w:val="151235BA"/>
    <w:rsid w:val="15CC00F4"/>
    <w:rsid w:val="15CD55F4"/>
    <w:rsid w:val="168B1E79"/>
    <w:rsid w:val="171DBDD9"/>
    <w:rsid w:val="18401669"/>
    <w:rsid w:val="18B85404"/>
    <w:rsid w:val="198E8744"/>
    <w:rsid w:val="1A4E8709"/>
    <w:rsid w:val="1A503169"/>
    <w:rsid w:val="1B7040D5"/>
    <w:rsid w:val="1B801632"/>
    <w:rsid w:val="1B8E1A93"/>
    <w:rsid w:val="1BFE6354"/>
    <w:rsid w:val="1C72D7E3"/>
    <w:rsid w:val="1CBD80E5"/>
    <w:rsid w:val="1E1A8DEA"/>
    <w:rsid w:val="1E31D697"/>
    <w:rsid w:val="1EB3D241"/>
    <w:rsid w:val="1EB540C7"/>
    <w:rsid w:val="1FB93433"/>
    <w:rsid w:val="20011FBB"/>
    <w:rsid w:val="21600AE0"/>
    <w:rsid w:val="221CF20C"/>
    <w:rsid w:val="22DD6F6A"/>
    <w:rsid w:val="23C6DE54"/>
    <w:rsid w:val="248A9E30"/>
    <w:rsid w:val="251EE5D4"/>
    <w:rsid w:val="257F2A90"/>
    <w:rsid w:val="25A99959"/>
    <w:rsid w:val="2663A7B0"/>
    <w:rsid w:val="26A8A44A"/>
    <w:rsid w:val="2709F1A5"/>
    <w:rsid w:val="27EB1AFC"/>
    <w:rsid w:val="280D1F68"/>
    <w:rsid w:val="288724EA"/>
    <w:rsid w:val="2930E9FC"/>
    <w:rsid w:val="294EDE3D"/>
    <w:rsid w:val="29834907"/>
    <w:rsid w:val="2A2E1674"/>
    <w:rsid w:val="2AAE0F19"/>
    <w:rsid w:val="2B1835EA"/>
    <w:rsid w:val="2B32BB7E"/>
    <w:rsid w:val="2B3A085C"/>
    <w:rsid w:val="2BF8A896"/>
    <w:rsid w:val="2DB29A34"/>
    <w:rsid w:val="2F39E6B4"/>
    <w:rsid w:val="30889D01"/>
    <w:rsid w:val="30B0074C"/>
    <w:rsid w:val="30BEF911"/>
    <w:rsid w:val="30CAA3A3"/>
    <w:rsid w:val="31369401"/>
    <w:rsid w:val="31891F76"/>
    <w:rsid w:val="31C28BC1"/>
    <w:rsid w:val="31EBEC06"/>
    <w:rsid w:val="31FE1514"/>
    <w:rsid w:val="325B2CA2"/>
    <w:rsid w:val="331B5A81"/>
    <w:rsid w:val="338ABA22"/>
    <w:rsid w:val="34011AE7"/>
    <w:rsid w:val="344A8CB8"/>
    <w:rsid w:val="344BA537"/>
    <w:rsid w:val="34E45A1C"/>
    <w:rsid w:val="35C4A00F"/>
    <w:rsid w:val="35D3D310"/>
    <w:rsid w:val="362BB672"/>
    <w:rsid w:val="365B94DB"/>
    <w:rsid w:val="366117EB"/>
    <w:rsid w:val="36EEAC12"/>
    <w:rsid w:val="37CC1DBD"/>
    <w:rsid w:val="384C2BAD"/>
    <w:rsid w:val="39B773C8"/>
    <w:rsid w:val="3A448194"/>
    <w:rsid w:val="3B5786EB"/>
    <w:rsid w:val="3B8C1F9D"/>
    <w:rsid w:val="3BA9B0F3"/>
    <w:rsid w:val="3C903E93"/>
    <w:rsid w:val="3EAEF235"/>
    <w:rsid w:val="3EE8FDFD"/>
    <w:rsid w:val="3F213D26"/>
    <w:rsid w:val="40019CD9"/>
    <w:rsid w:val="403EA345"/>
    <w:rsid w:val="41021612"/>
    <w:rsid w:val="410A004F"/>
    <w:rsid w:val="443CE1EB"/>
    <w:rsid w:val="4488099C"/>
    <w:rsid w:val="45506129"/>
    <w:rsid w:val="455E3089"/>
    <w:rsid w:val="45B12E6E"/>
    <w:rsid w:val="4701E82F"/>
    <w:rsid w:val="47D5860C"/>
    <w:rsid w:val="47FED815"/>
    <w:rsid w:val="484629A2"/>
    <w:rsid w:val="48833053"/>
    <w:rsid w:val="4A9E3902"/>
    <w:rsid w:val="4C11D11C"/>
    <w:rsid w:val="4C166526"/>
    <w:rsid w:val="4E0AA073"/>
    <w:rsid w:val="4EDB0213"/>
    <w:rsid w:val="50651957"/>
    <w:rsid w:val="50770589"/>
    <w:rsid w:val="50A8E520"/>
    <w:rsid w:val="50C08579"/>
    <w:rsid w:val="521E9C1A"/>
    <w:rsid w:val="5241D8AD"/>
    <w:rsid w:val="52616A54"/>
    <w:rsid w:val="52EBEC3B"/>
    <w:rsid w:val="5320BB28"/>
    <w:rsid w:val="53443558"/>
    <w:rsid w:val="5349C5D8"/>
    <w:rsid w:val="53C30E84"/>
    <w:rsid w:val="53E77E43"/>
    <w:rsid w:val="541C4829"/>
    <w:rsid w:val="542A558A"/>
    <w:rsid w:val="54DA40C9"/>
    <w:rsid w:val="551A6A30"/>
    <w:rsid w:val="55FDE5F5"/>
    <w:rsid w:val="57129DED"/>
    <w:rsid w:val="5736755A"/>
    <w:rsid w:val="57546FB9"/>
    <w:rsid w:val="57FEEE2F"/>
    <w:rsid w:val="58961A6C"/>
    <w:rsid w:val="5935FD17"/>
    <w:rsid w:val="59A8CECD"/>
    <w:rsid w:val="59B06C81"/>
    <w:rsid w:val="5A6C66F8"/>
    <w:rsid w:val="5AB5BAEE"/>
    <w:rsid w:val="5B12FDC0"/>
    <w:rsid w:val="5BCE0AB0"/>
    <w:rsid w:val="5BE2FDE9"/>
    <w:rsid w:val="5C6353CA"/>
    <w:rsid w:val="5C949CB4"/>
    <w:rsid w:val="5CCFF8ED"/>
    <w:rsid w:val="5F021F2C"/>
    <w:rsid w:val="5F7D8895"/>
    <w:rsid w:val="6003B65A"/>
    <w:rsid w:val="60667579"/>
    <w:rsid w:val="6083062A"/>
    <w:rsid w:val="60FBC1AD"/>
    <w:rsid w:val="613F610C"/>
    <w:rsid w:val="62452F58"/>
    <w:rsid w:val="62CDDEB1"/>
    <w:rsid w:val="6335158A"/>
    <w:rsid w:val="635056D3"/>
    <w:rsid w:val="63807C54"/>
    <w:rsid w:val="63DFEC94"/>
    <w:rsid w:val="63FDFFA4"/>
    <w:rsid w:val="64627DAC"/>
    <w:rsid w:val="649DCBE6"/>
    <w:rsid w:val="65ACBBFA"/>
    <w:rsid w:val="672AE37A"/>
    <w:rsid w:val="67762BA3"/>
    <w:rsid w:val="6781DE3A"/>
    <w:rsid w:val="67C64C46"/>
    <w:rsid w:val="67EEE1B2"/>
    <w:rsid w:val="694A76DB"/>
    <w:rsid w:val="69BD2ABF"/>
    <w:rsid w:val="69E64B97"/>
    <w:rsid w:val="6A765A61"/>
    <w:rsid w:val="6A939AD6"/>
    <w:rsid w:val="6B05A7CB"/>
    <w:rsid w:val="6B0DAA74"/>
    <w:rsid w:val="6B7A386E"/>
    <w:rsid w:val="6C81753D"/>
    <w:rsid w:val="6DCDF3A0"/>
    <w:rsid w:val="6F8613AB"/>
    <w:rsid w:val="70463620"/>
    <w:rsid w:val="705F03AF"/>
    <w:rsid w:val="7336DDAA"/>
    <w:rsid w:val="737A2D6C"/>
    <w:rsid w:val="74BBF90E"/>
    <w:rsid w:val="7503CE09"/>
    <w:rsid w:val="75BE1E76"/>
    <w:rsid w:val="75E4B12A"/>
    <w:rsid w:val="762280C4"/>
    <w:rsid w:val="7691F786"/>
    <w:rsid w:val="76E26425"/>
    <w:rsid w:val="76FC62D6"/>
    <w:rsid w:val="77C0CF02"/>
    <w:rsid w:val="77CE2EFA"/>
    <w:rsid w:val="7859700A"/>
    <w:rsid w:val="7906A6CC"/>
    <w:rsid w:val="7930CC96"/>
    <w:rsid w:val="795594B9"/>
    <w:rsid w:val="7B3F7577"/>
    <w:rsid w:val="7BA9A2A4"/>
    <w:rsid w:val="7C12EC94"/>
    <w:rsid w:val="7CA87783"/>
    <w:rsid w:val="7CE41842"/>
    <w:rsid w:val="7D0DA3DC"/>
    <w:rsid w:val="7DAF6EA3"/>
    <w:rsid w:val="7DC789AC"/>
    <w:rsid w:val="7E21D72E"/>
    <w:rsid w:val="7FA65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20AD"/>
  <w15:chartTrackingRefBased/>
  <w15:docId w15:val="{1CBDCBDF-5C6D-4F20-A3E8-7D9278155D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ea76d0d9a3f404d" /><Relationship Type="http://schemas.openxmlformats.org/officeDocument/2006/relationships/footer" Target="footer.xml" Id="Rfa78d8b50b2b4e2a" /><Relationship Type="http://schemas.openxmlformats.org/officeDocument/2006/relationships/numbering" Target="numbering.xml" Id="Rbf2607622b4b429c" /><Relationship Type="http://schemas.openxmlformats.org/officeDocument/2006/relationships/hyperlink" Target="mailto:gabriel.fuertes@another.co" TargetMode="External" Id="Rb856ac95ea6f4999" /><Relationship Type="http://schemas.openxmlformats.org/officeDocument/2006/relationships/hyperlink" Target="mailto:rogelio.cuenca@another.co" TargetMode="External" Id="R1fb1d738450f4ddd" /><Relationship Type="http://schemas.microsoft.com/office/2020/10/relationships/intelligence" Target="intelligence2.xml" Id="R2a4d599c2e4e4bff" /><Relationship Type="http://schemas.openxmlformats.org/officeDocument/2006/relationships/hyperlink" Target="mailto:carolina.trasvina@another.co" TargetMode="External" Id="R249d13bab2174ba0" /></Relationships>
</file>

<file path=word/_rels/header.xml.rels>&#65279;<?xml version="1.0" encoding="utf-8"?><Relationships xmlns="http://schemas.openxmlformats.org/package/2006/relationships"><Relationship Type="http://schemas.openxmlformats.org/officeDocument/2006/relationships/image" Target="/media/image.png" Id="Rbbbd08ed3b6146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11F3C-BF8B-427F-993E-A8B0E5EB9329}"/>
</file>

<file path=customXml/itemProps2.xml><?xml version="1.0" encoding="utf-8"?>
<ds:datastoreItem xmlns:ds="http://schemas.openxmlformats.org/officeDocument/2006/customXml" ds:itemID="{5B4D4A04-AE49-4984-81A3-9A7F593F4EC1}"/>
</file>

<file path=customXml/itemProps3.xml><?xml version="1.0" encoding="utf-8"?>
<ds:datastoreItem xmlns:ds="http://schemas.openxmlformats.org/officeDocument/2006/customXml" ds:itemID="{B18C9B0F-748E-47D2-9344-C3A9D5B7ED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Rogelio Cuenca</dc:creator>
  <keywords/>
  <dc:description/>
  <lastModifiedBy>Carolina Trasvina</lastModifiedBy>
  <dcterms:created xsi:type="dcterms:W3CDTF">2024-11-11T16:50:47.0000000Z</dcterms:created>
  <dcterms:modified xsi:type="dcterms:W3CDTF">2025-01-03T18:03:32.9181614Z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